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atLeas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单位名称：东阿县刘集镇刘集联合校</w:t>
      </w:r>
      <w:r>
        <w:rPr>
          <w:rFonts w:ascii="仿宋_GB2312" w:hAnsi="宋体" w:eastAsia="仿宋_GB2312" w:cs="仿宋_GB2312"/>
          <w:sz w:val="24"/>
          <w:szCs w:val="24"/>
        </w:rPr>
        <w:t xml:space="preserve">        </w:t>
      </w:r>
      <w:r>
        <w:rPr>
          <w:rFonts w:hint="eastAsia" w:ascii="仿宋_GB2312" w:hAnsi="宋体" w:eastAsia="仿宋_GB2312" w:cs="仿宋_GB2312"/>
          <w:sz w:val="24"/>
          <w:szCs w:val="24"/>
        </w:rPr>
        <w:t>举办单位：东阿到教育局</w:t>
      </w:r>
    </w:p>
    <w:tbl>
      <w:tblPr>
        <w:tblStyle w:val="3"/>
        <w:tblW w:w="86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全面贯彻执行党的教育方针、政策及相关的法律法规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sz w:val="16"/>
                <w:szCs w:val="16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教务处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0635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－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3514037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《山东省义务教育条例》（鲁政发〔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2009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〕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141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号）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 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br w:type="textWrapping" w:clear="all"/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《山东省普通中小学管理基本规范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试行）》（鲁教基字〔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2007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〕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依法治校，遵循并贯彻执行党和国家的有关法律法规和政策，制定并实施学校章程及各项学校管理制度，指导和协调各部门开展工作，依法对学校实施科学管理。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2763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单位名称：东阿县刘集镇刘集联合校</w:t>
      </w:r>
      <w:r>
        <w:rPr>
          <w:rFonts w:ascii="仿宋_GB2312" w:hAnsi="宋体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宋体" w:eastAsia="仿宋_GB2312" w:cs="仿宋_GB2312"/>
          <w:sz w:val="24"/>
          <w:szCs w:val="24"/>
        </w:rPr>
        <w:t>举办单位：东阿县教育局</w:t>
      </w:r>
    </w:p>
    <w:tbl>
      <w:tblPr>
        <w:tblStyle w:val="3"/>
        <w:tblW w:w="86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实施素质教育，提高教育质量，使适龄儿童在品德、智力、体质等方面全面发展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sz w:val="16"/>
                <w:szCs w:val="16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0635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－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3514037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《山东省义务教育条例》（鲁政发〔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2009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〕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141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号）第四条、第四十八条、第五十条、第五十一条、第五十三条、第五十四条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 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《山东省普通中小学管理基本规范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试行）》（鲁教基字〔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2007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〕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加强学生的德育管理，注重德育课程体系建设，创新育人模式，践行社会主义核心价值观。利用国旗下讲话、学生主题班会等德育阵地，不断加强思想道德建设。坚持两个相信，依托学校“五节”活动，充分发挥班级量化管理系统作用，促进学生全面发展。规范学籍管理，严格学籍业务办理程序。建设好家长委员会，家校合力培育德才兼备、全面发展的学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2763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单位名称：东阿县刘集镇刘集联合校</w:t>
      </w:r>
      <w:r>
        <w:rPr>
          <w:rFonts w:ascii="仿宋_GB2312" w:hAnsi="宋体" w:eastAsia="仿宋_GB2312" w:cs="仿宋_GB2312"/>
          <w:sz w:val="24"/>
          <w:szCs w:val="24"/>
        </w:rPr>
        <w:t xml:space="preserve">       </w:t>
      </w:r>
      <w:r>
        <w:rPr>
          <w:rFonts w:hint="eastAsia" w:ascii="仿宋_GB2312" w:hAnsi="宋体" w:eastAsia="仿宋_GB2312" w:cs="仿宋_GB2312"/>
          <w:sz w:val="24"/>
          <w:szCs w:val="24"/>
        </w:rPr>
        <w:t>举办单位：东阿县教育局</w:t>
      </w:r>
    </w:p>
    <w:tbl>
      <w:tblPr>
        <w:tblStyle w:val="3"/>
        <w:tblW w:w="86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按照规定标准完成教育教学任务，保证教育教学质量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sz w:val="16"/>
                <w:szCs w:val="16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无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0635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－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3514037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《山东省义务教育条例》（鲁政发〔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2009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〕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141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号）第四十九条、第五十二条、第五十五条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 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《山东省普通中小学管理基本规范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试行）》（鲁教基字〔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2007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〕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规范办学行为，推进素质教育，加强教师队伍建设和师德建设，培育优秀教师团队；认真执行小学课程设置及教学要求，严格落实学科教学要求和教学基本规范，进一步丰富生本课堂内涵，充分发挥各功能室的教学辅助作用，加强学校教育科研的管理，构建科学高效的教学管理体系，提高教育教学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2763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单位名称：东阿县刘集镇刘集联合校</w:t>
      </w:r>
      <w:r>
        <w:rPr>
          <w:rFonts w:ascii="仿宋_GB2312" w:hAnsi="宋体" w:eastAsia="仿宋_GB2312" w:cs="仿宋_GB2312"/>
          <w:sz w:val="24"/>
          <w:szCs w:val="24"/>
        </w:rPr>
        <w:t xml:space="preserve">     </w:t>
      </w:r>
      <w:r>
        <w:rPr>
          <w:rFonts w:hint="eastAsia" w:ascii="仿宋_GB2312" w:hAnsi="宋体" w:eastAsia="仿宋_GB2312" w:cs="仿宋_GB2312"/>
          <w:sz w:val="24"/>
          <w:szCs w:val="24"/>
        </w:rPr>
        <w:t>举办单位：东阿县教育局</w:t>
      </w:r>
    </w:p>
    <w:tbl>
      <w:tblPr>
        <w:tblStyle w:val="3"/>
        <w:tblW w:w="86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建立、健全安全制度和应急机制，对学生进行安全教育，加强管理，及时消除隐患，预防发生事故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sz w:val="16"/>
                <w:szCs w:val="16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安全办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教导处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0635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－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3514037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《山东省义务教育条例》（鲁政发〔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2009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〕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141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号）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第三十三条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 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《山东省普通中小学管理基本规范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试行）》（鲁教基字〔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2007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〕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构建学校安全工作领导机构，设立安全工作办公室，制定突发事件应急预案，完善人防建设、物防建设、技防建设、隐患排查与整改、校园周边安全、交通安全、消防安全、应急预案及疏散演练等，对师生加强安全宣传教育培训，提高师生安全意识和防护能力，为学校育人营造安全的工作和生活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2763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事业单位业务事项登记表</w:t>
      </w:r>
    </w:p>
    <w:p>
      <w:pPr>
        <w:spacing w:line="540" w:lineRule="atLeast"/>
        <w:rPr>
          <w:rFonts w:ascii="方正小标宋简体" w:hAnsi="宋体" w:eastAsia="方正小标宋简体"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单位名称：东阿县刘集镇刘集联合校</w:t>
      </w:r>
      <w:r>
        <w:rPr>
          <w:rFonts w:ascii="仿宋_GB2312" w:hAnsi="宋体" w:eastAsia="仿宋_GB2312" w:cs="仿宋_GB2312"/>
          <w:sz w:val="24"/>
          <w:szCs w:val="24"/>
        </w:rPr>
        <w:t xml:space="preserve">       </w:t>
      </w:r>
      <w:r>
        <w:rPr>
          <w:rFonts w:hint="eastAsia" w:ascii="仿宋_GB2312" w:hAnsi="宋体" w:eastAsia="仿宋_GB2312" w:cs="仿宋_GB2312"/>
          <w:sz w:val="24"/>
          <w:szCs w:val="24"/>
        </w:rPr>
        <w:t>举办单位：东阿县教育局</w:t>
      </w:r>
    </w:p>
    <w:tbl>
      <w:tblPr>
        <w:tblStyle w:val="3"/>
        <w:tblW w:w="86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内部管理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sz w:val="16"/>
                <w:szCs w:val="16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财务科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0635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－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3514037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《山东省义务教育条例》（鲁政发〔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2009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〕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141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号）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 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 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《山东省普通中小学管理基本规范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试行）》（鲁教基字〔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2007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〕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号）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按照章程和有关规定开展的党务、纪检、机构编制、人事、财务、后勤、工青妇等内部管理工作。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156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2018-01-15T06:25:28Z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